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864" w:rsidRPr="00335864" w:rsidRDefault="00335864" w:rsidP="00335864">
      <w:pPr>
        <w:shd w:val="clear" w:color="auto" w:fill="FFFFFF"/>
        <w:spacing w:after="150" w:line="240" w:lineRule="auto"/>
        <w:outlineLvl w:val="0"/>
        <w:rPr>
          <w:rFonts w:ascii="Gilroy" w:eastAsia="Times New Roman" w:hAnsi="Gilroy" w:cs="Times New Roman"/>
          <w:b/>
          <w:bCs/>
          <w:color w:val="1E1E1E"/>
          <w:kern w:val="36"/>
          <w:sz w:val="42"/>
          <w:szCs w:val="42"/>
          <w:lang w:eastAsia="ru-RU"/>
        </w:rPr>
      </w:pPr>
      <w:r w:rsidRPr="00335864">
        <w:rPr>
          <w:rFonts w:ascii="Gilroy" w:eastAsia="Times New Roman" w:hAnsi="Gilroy" w:cs="Times New Roman"/>
          <w:b/>
          <w:bCs/>
          <w:color w:val="1E1E1E"/>
          <w:kern w:val="36"/>
          <w:sz w:val="42"/>
          <w:szCs w:val="42"/>
          <w:lang w:eastAsia="ru-RU"/>
        </w:rPr>
        <w:t>Политика конфиденциальности</w:t>
      </w:r>
    </w:p>
    <w:p w:rsidR="00335864" w:rsidRPr="00335864" w:rsidRDefault="00335864" w:rsidP="00335864">
      <w:pPr>
        <w:shd w:val="clear" w:color="auto" w:fill="FFFFFF"/>
        <w:spacing w:after="0" w:line="240" w:lineRule="auto"/>
        <w:rPr>
          <w:rFonts w:ascii="Helvetica" w:eastAsia="Times New Roman" w:hAnsi="Helvetica" w:cs="Helvetica"/>
          <w:color w:val="1E1E1E"/>
          <w:sz w:val="21"/>
          <w:szCs w:val="21"/>
          <w:lang w:eastAsia="ru-RU"/>
        </w:rPr>
      </w:pPr>
      <w:r w:rsidRPr="00335864">
        <w:rPr>
          <w:rFonts w:ascii="Helvetica" w:eastAsia="Times New Roman" w:hAnsi="Helvetica" w:cs="Helvetica"/>
          <w:b/>
          <w:bCs/>
          <w:color w:val="1E1E1E"/>
          <w:sz w:val="21"/>
          <w:szCs w:val="21"/>
          <w:lang w:eastAsia="ru-RU"/>
        </w:rPr>
        <w:t>ПОЛИТИКА КОНФИДЕНЦИАЛЬНОСТИ</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br/>
        <w:t xml:space="preserve">Настоящая Политика конфиденциальности определяет, каким образом ИНДИВИДУАЛЬНЫЙ ПРЕДПРИНИМАТЕЛЬ БЕЛЬДУЕВ РОМАН АЛЕКСАНДРОВИЧ собирает, использует, хранит и раскрывает информацию, полученную от пользователей на веб-сайте ИНДИВИДУАЛЬНЫЙ ПРЕДПРИНИМАТЕЛЬ БЕЛЬДУЕВ РОМАН АЛЕКСАНДРОВИЧ/ ("Сайт"). Данная политика конфиденциальности относится к Сайту, всем </w:t>
      </w:r>
      <w:proofErr w:type="spellStart"/>
      <w:r w:rsidRPr="00335864">
        <w:rPr>
          <w:rFonts w:ascii="Helvetica" w:eastAsia="Times New Roman" w:hAnsi="Helvetica" w:cs="Helvetica"/>
          <w:color w:val="1E1E1E"/>
          <w:sz w:val="21"/>
          <w:szCs w:val="21"/>
          <w:lang w:eastAsia="ru-RU"/>
        </w:rPr>
        <w:t>поддоменам</w:t>
      </w:r>
      <w:proofErr w:type="spellEnd"/>
      <w:r w:rsidRPr="00335864">
        <w:rPr>
          <w:rFonts w:ascii="Helvetica" w:eastAsia="Times New Roman" w:hAnsi="Helvetica" w:cs="Helvetica"/>
          <w:color w:val="1E1E1E"/>
          <w:sz w:val="21"/>
          <w:szCs w:val="21"/>
          <w:lang w:eastAsia="ru-RU"/>
        </w:rPr>
        <w:t xml:space="preserve"> Сайта и всем продуктам, и услугам, предлагаемым ИНДИВИДУАЛЬНЫЙ ПРЕДПРИНИМАТЕЛЬ БЕЛЬДУЕВ РОМАН АЛЕКСАНДРОВИЧ. Эта страница содержит сведения о том, какую информацию мы или третьи лица могут получать, когда Вы пользуетесь нашим Сайтом.</w:t>
      </w:r>
      <w:r w:rsidRPr="00335864">
        <w:rPr>
          <w:rFonts w:ascii="Helvetica" w:eastAsia="Times New Roman" w:hAnsi="Helvetica" w:cs="Helvetica"/>
          <w:color w:val="1E1E1E"/>
          <w:sz w:val="21"/>
          <w:szCs w:val="21"/>
          <w:lang w:eastAsia="ru-RU"/>
        </w:rPr>
        <w:br/>
        <w:t>Мы надеемся, что эти сведения помогут Вам принимать осознанные решения в отношении предоставляемой нам информации о себе. Настоящая Политика конфиденциальности распространяется непосредственно на этот Сайт и на информацию, получаемую с его помощью. Она не распространяется ни на какие другие сайты и не применима к веб-сайтам третьих лиц, которые могут содержать упоминание о нашем Сайте и с которых могут делаться ссылки на Сайт, а так же с</w:t>
      </w:r>
      <w:bookmarkStart w:id="0" w:name="_GoBack"/>
      <w:bookmarkEnd w:id="0"/>
      <w:r w:rsidRPr="00335864">
        <w:rPr>
          <w:rFonts w:ascii="Helvetica" w:eastAsia="Times New Roman" w:hAnsi="Helvetica" w:cs="Helvetica"/>
          <w:color w:val="1E1E1E"/>
          <w:sz w:val="21"/>
          <w:szCs w:val="21"/>
          <w:lang w:eastAsia="ru-RU"/>
        </w:rPr>
        <w:t>сылки с этого Сайта на другие сайты сети Интернет.</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b/>
          <w:bCs/>
          <w:color w:val="1E1E1E"/>
          <w:sz w:val="21"/>
          <w:szCs w:val="21"/>
          <w:lang w:eastAsia="ru-RU"/>
        </w:rPr>
        <w:t>Персональные данные Пользователя</w:t>
      </w:r>
      <w:r w:rsidRPr="00335864">
        <w:rPr>
          <w:rFonts w:ascii="Helvetica" w:eastAsia="Times New Roman" w:hAnsi="Helvetica" w:cs="Helvetica"/>
          <w:color w:val="1E1E1E"/>
          <w:sz w:val="21"/>
          <w:szCs w:val="21"/>
          <w:lang w:eastAsia="ru-RU"/>
        </w:rPr>
        <w:br/>
        <w:t>Вводя личные данные в какой-либо форме обратной связи на Сайте, нажимая кнопку «Отправить», Пользователь принимает решение о предоставлении своих персональных данных и дает согласие на их обработку своей волей и в своем интересе, при этом такое согласие Пользователя является конкретным и сознательным. Персональные данные, полученные от Пользователя, являющегося субъектом персональных данных, ни при каких обстоятельствах не распространяются и не предоставляются третьим лицам без согласия Пользователя, и используются администрацией сайта исключительно в целях заключения договоров с Пользователем или для исполнения уже заключенного договора.</w:t>
      </w:r>
      <w:r w:rsidRPr="00335864">
        <w:rPr>
          <w:rFonts w:ascii="Helvetica" w:eastAsia="Times New Roman" w:hAnsi="Helvetica" w:cs="Helvetica"/>
          <w:color w:val="1E1E1E"/>
          <w:sz w:val="21"/>
          <w:szCs w:val="21"/>
          <w:lang w:eastAsia="ru-RU"/>
        </w:rPr>
        <w:br/>
        <w:t xml:space="preserve">Администрация Сайта не проверяет достоверность персональной информации, предоставляемой Пользователями, и не осуществляет проверку их дееспособности. При этом Администрация Сайта исходит из того, что информация, переданная им от пользователей, является достоверной. Пользователь несет ответственность за предоставление персональных данных третьего лица. Личные данные, вводимые Пользователем при заполнении формы обратной связи, заявки на обратный звонок, могут быть использованы Администрацией Сайта для подготовки и направления предложения, совершения сделки или улучшения качества обслуживания. В отношении персональной информации Пользователя сохраняется ее конфиденциальность. Ни при каких условиях Администрация Сайта не передает персональную информацию Пользователя третьим лицам за исключением случаев, прямо предусмотренных действующим законодательством Российской Федерации. Пользователь соглашается с тем, что Администрация Сайта вправе использовать персональные данные Пользователя для осуществления электронной новостной или рекламной рассылки, в том числе посредством </w:t>
      </w:r>
      <w:proofErr w:type="spellStart"/>
      <w:r w:rsidRPr="00335864">
        <w:rPr>
          <w:rFonts w:ascii="Helvetica" w:eastAsia="Times New Roman" w:hAnsi="Helvetica" w:cs="Helvetica"/>
          <w:color w:val="1E1E1E"/>
          <w:sz w:val="21"/>
          <w:szCs w:val="21"/>
          <w:lang w:eastAsia="ru-RU"/>
        </w:rPr>
        <w:t>email</w:t>
      </w:r>
      <w:proofErr w:type="spellEnd"/>
      <w:r w:rsidRPr="00335864">
        <w:rPr>
          <w:rFonts w:ascii="Helvetica" w:eastAsia="Times New Roman" w:hAnsi="Helvetica" w:cs="Helvetica"/>
          <w:color w:val="1E1E1E"/>
          <w:sz w:val="21"/>
          <w:szCs w:val="21"/>
          <w:lang w:eastAsia="ru-RU"/>
        </w:rPr>
        <w:t>-писем и SMS-сообщений.</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b/>
          <w:bCs/>
          <w:color w:val="1E1E1E"/>
          <w:sz w:val="21"/>
          <w:szCs w:val="21"/>
          <w:lang w:eastAsia="ru-RU"/>
        </w:rPr>
        <w:t>Обработка персональных данных Пользователей</w:t>
      </w:r>
      <w:r w:rsidRPr="00335864">
        <w:rPr>
          <w:rFonts w:ascii="Helvetica" w:eastAsia="Times New Roman" w:hAnsi="Helvetica" w:cs="Helvetica"/>
          <w:color w:val="1E1E1E"/>
          <w:sz w:val="21"/>
          <w:szCs w:val="21"/>
          <w:lang w:eastAsia="ru-RU"/>
        </w:rPr>
        <w:br/>
        <w:t>Принятие условий настоящей Политики в части положений об обработке персональных данных, осуществляется путем проставления Пользователем соответствующей отметки при заполнении любой формы обратной связи и является выраженным осознанным согласием Пользователя на обработку персональных данных. Пользователь соглашается с тем, что Администрация Сайта имеет право на хранение и обработку, в том числе и автоматизированную, любой информации, относящейся к персональным данным Пользователя в соответствии с Федеральным законом от 27.07.2006 №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Пользователем при заполнении формы обратной связи на Сайте. Согласие на обработку персональных данных может быть в любой момент отозвано Пользователем путем письменного обращения в адрес Администрации Сайта. В случае отзыва Пользователем согласия на обработку персональных данных, Администрация Сайта удаляет персональные данные Пользователя и не вправе использовать их в будущем.</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lastRenderedPageBreak/>
        <w:br/>
      </w:r>
      <w:r w:rsidRPr="00335864">
        <w:rPr>
          <w:rFonts w:ascii="Helvetica" w:eastAsia="Times New Roman" w:hAnsi="Helvetica" w:cs="Helvetica"/>
          <w:b/>
          <w:bCs/>
          <w:color w:val="1E1E1E"/>
          <w:sz w:val="21"/>
          <w:szCs w:val="21"/>
          <w:lang w:eastAsia="ru-RU"/>
        </w:rPr>
        <w:t>Как мы защищаем вашу информацию</w:t>
      </w:r>
      <w:r w:rsidRPr="00335864">
        <w:rPr>
          <w:rFonts w:ascii="Helvetica" w:eastAsia="Times New Roman" w:hAnsi="Helvetica" w:cs="Helvetica"/>
          <w:color w:val="1E1E1E"/>
          <w:sz w:val="21"/>
          <w:szCs w:val="21"/>
          <w:lang w:eastAsia="ru-RU"/>
        </w:rPr>
        <w:br/>
        <w:t>Администрацией Сайта обеспечивается конфиденциальность и безопасность при обработке персональных данных. Мы принимаем соответствующие меры безопасности по сбору, хранению и обработке любых собранных данных для защиты их от несанкционированного доступа, изменения, раскрытия или уничтожения Вашей личной информации (имя пользователя, пароль, информация транзакции и данные, хранящиеся на нашем Сайте).</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b/>
          <w:bCs/>
          <w:color w:val="1E1E1E"/>
          <w:sz w:val="21"/>
          <w:szCs w:val="21"/>
          <w:lang w:eastAsia="ru-RU"/>
        </w:rPr>
        <w:t>Изменения в политике конфиденциальности</w:t>
      </w:r>
      <w:r w:rsidRPr="00335864">
        <w:rPr>
          <w:rFonts w:ascii="Helvetica" w:eastAsia="Times New Roman" w:hAnsi="Helvetica" w:cs="Helvetica"/>
          <w:color w:val="1E1E1E"/>
          <w:sz w:val="21"/>
          <w:szCs w:val="21"/>
          <w:lang w:eastAsia="ru-RU"/>
        </w:rPr>
        <w:br/>
        <w:t>ИНДИВИДУАЛЬНЫЙ ПРЕДПРИНИМАТЕЛЬ БЕЛЬДУЕВ РОМАН АЛЕКСАНДРОВИЧ имеет право по своему усмотрению обновлять данную политику конфиденциальности в любое время. В этом случае мы опубликуем уведомление на главной странице нашего Сайта и сообщим Вам об этом по электронной почте. Мы рекомендуем пользователям регулярно проверять эту страницу для того, чтобы быть в курсе любых изменений о том, как мы защищаем личную информацию, которую мы собираем. Используя Сайт, Вы соглашаетесь с принятием на себя ответственности за периодическое ознакомление с Политикой конфиденциальности и изменениями в ней.</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b/>
          <w:bCs/>
          <w:color w:val="1E1E1E"/>
          <w:sz w:val="21"/>
          <w:szCs w:val="21"/>
          <w:lang w:eastAsia="ru-RU"/>
        </w:rPr>
        <w:t>Ваше согласие с этими условиями</w:t>
      </w:r>
      <w:r w:rsidRPr="00335864">
        <w:rPr>
          <w:rFonts w:ascii="Helvetica" w:eastAsia="Times New Roman" w:hAnsi="Helvetica" w:cs="Helvetica"/>
          <w:color w:val="1E1E1E"/>
          <w:sz w:val="21"/>
          <w:szCs w:val="21"/>
          <w:lang w:eastAsia="ru-RU"/>
        </w:rPr>
        <w:br/>
        <w:t>Используя этот Сайт, Вы выражаете свое конкретное и осознанное согласие с этой Политикой. Если Вы не согласны с этой политикой, пожалуйста, не используйте наш Сайт. Ваше дальнейшее использование Сайта после внесения изменений в настоящую политику будет рассматриваться как Ваше согласие с этими изменениями.</w:t>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color w:val="1E1E1E"/>
          <w:sz w:val="21"/>
          <w:szCs w:val="21"/>
          <w:lang w:eastAsia="ru-RU"/>
        </w:rPr>
        <w:br/>
      </w:r>
      <w:r w:rsidRPr="00335864">
        <w:rPr>
          <w:rFonts w:ascii="Helvetica" w:eastAsia="Times New Roman" w:hAnsi="Helvetica" w:cs="Helvetica"/>
          <w:b/>
          <w:bCs/>
          <w:color w:val="1E1E1E"/>
          <w:sz w:val="21"/>
          <w:szCs w:val="21"/>
          <w:lang w:eastAsia="ru-RU"/>
        </w:rPr>
        <w:t>Отказ от ответственности</w:t>
      </w:r>
      <w:r w:rsidRPr="00335864">
        <w:rPr>
          <w:rFonts w:ascii="Helvetica" w:eastAsia="Times New Roman" w:hAnsi="Helvetica" w:cs="Helvetica"/>
          <w:color w:val="1E1E1E"/>
          <w:sz w:val="21"/>
          <w:szCs w:val="21"/>
          <w:lang w:eastAsia="ru-RU"/>
        </w:rPr>
        <w:br/>
        <w:t>Помните, политика конфиденциальности при посещении сторонних Сайтов третьих лиц, не подпадает под действия данного документа. Администрация Сайта не несет ответственности за действия других веб-сайтов.</w:t>
      </w:r>
    </w:p>
    <w:p w:rsidR="00CB06CD" w:rsidRDefault="00CB06CD"/>
    <w:sectPr w:rsidR="00CB0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roy">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335864"/>
    <w:rsid w:val="00CB0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4E066-CE09-46AF-BAA3-78C3EBBF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5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86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5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5864"/>
    <w:rPr>
      <w:b/>
      <w:bCs/>
    </w:rPr>
  </w:style>
  <w:style w:type="character" w:styleId="a5">
    <w:name w:val="Hyperlink"/>
    <w:basedOn w:val="a0"/>
    <w:uiPriority w:val="99"/>
    <w:semiHidden/>
    <w:unhideWhenUsed/>
    <w:rsid w:val="00335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22991">
      <w:bodyDiv w:val="1"/>
      <w:marLeft w:val="0"/>
      <w:marRight w:val="0"/>
      <w:marTop w:val="0"/>
      <w:marBottom w:val="0"/>
      <w:divBdr>
        <w:top w:val="none" w:sz="0" w:space="0" w:color="auto"/>
        <w:left w:val="none" w:sz="0" w:space="0" w:color="auto"/>
        <w:bottom w:val="none" w:sz="0" w:space="0" w:color="auto"/>
        <w:right w:val="none" w:sz="0" w:space="0" w:color="auto"/>
      </w:divBdr>
      <w:divsChild>
        <w:div w:id="91823702">
          <w:marLeft w:val="0"/>
          <w:marRight w:val="0"/>
          <w:marTop w:val="0"/>
          <w:marBottom w:val="0"/>
          <w:divBdr>
            <w:top w:val="none" w:sz="0" w:space="0" w:color="auto"/>
            <w:left w:val="none" w:sz="0" w:space="0" w:color="auto"/>
            <w:bottom w:val="none" w:sz="0" w:space="0" w:color="auto"/>
            <w:right w:val="none" w:sz="0" w:space="0" w:color="auto"/>
          </w:divBdr>
          <w:divsChild>
            <w:div w:id="759369242">
              <w:marLeft w:val="0"/>
              <w:marRight w:val="0"/>
              <w:marTop w:val="0"/>
              <w:marBottom w:val="0"/>
              <w:divBdr>
                <w:top w:val="none" w:sz="0" w:space="0" w:color="auto"/>
                <w:left w:val="none" w:sz="0" w:space="0" w:color="auto"/>
                <w:bottom w:val="none" w:sz="0" w:space="0" w:color="auto"/>
                <w:right w:val="none" w:sz="0" w:space="0" w:color="auto"/>
              </w:divBdr>
              <w:divsChild>
                <w:div w:id="17745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BambinoErudito</dc:creator>
  <cp:keywords/>
  <dc:description/>
  <cp:lastModifiedBy>BambinoErudito</cp:lastModifiedBy>
  <cp:revision>1</cp:revision>
  <dcterms:created xsi:type="dcterms:W3CDTF">2026-05-04T14:05:00Z</dcterms:created>
  <dcterms:modified xsi:type="dcterms:W3CDTF">2026-05-04T14:08:00Z</dcterms:modified>
</cp:coreProperties>
</file>